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761E25" w:rsidRDefault="009464F1" w:rsidP="009464F1">
      <w:pPr>
        <w:pStyle w:val="3"/>
        <w:rPr>
          <w:rFonts w:hint="eastAsia"/>
        </w:rPr>
      </w:pPr>
      <w:r>
        <w:rPr>
          <w:rFonts w:hint="eastAsia"/>
        </w:rPr>
        <w:t>1、概述</w:t>
      </w:r>
    </w:p>
    <w:p w:rsidR="00275BA3" w:rsidRDefault="009464F1">
      <w:r w:rsidRPr="009464F1">
        <w:t>随着时间和业务的发展，数据库中表的数据量会越来越大，相应地，数据操作，增删改查的开销也会越来越大。因此，</w:t>
      </w:r>
      <w:r w:rsidRPr="00C47B4D">
        <w:rPr>
          <w:color w:val="FF0000"/>
          <w:u w:val="single"/>
        </w:rPr>
        <w:t>把其中一些大表进行拆分到多个数据库中的多张表中</w:t>
      </w:r>
      <w:r w:rsidRPr="009464F1">
        <w:t>。</w:t>
      </w:r>
    </w:p>
    <w:p w:rsidR="00275BA3" w:rsidRDefault="00275BA3"/>
    <w:p w:rsidR="00275BA3" w:rsidRDefault="00C47B4D">
      <w:pPr>
        <w:rPr>
          <w:rFonts w:hint="eastAsia"/>
        </w:rPr>
      </w:pPr>
      <w:r w:rsidRPr="00C47B4D">
        <w:t>另一方面，在分库分表以后还需要</w:t>
      </w:r>
      <w:r w:rsidRPr="00E95ACE">
        <w:rPr>
          <w:color w:val="FF0000"/>
          <w:u w:val="single"/>
        </w:rPr>
        <w:t>保证分库分表的和主库的事务一致性</w:t>
      </w:r>
      <w:r w:rsidRPr="00C47B4D">
        <w:t>。这</w:t>
      </w:r>
      <w:r w:rsidR="00E95ACE">
        <w:rPr>
          <w:rFonts w:hint="eastAsia"/>
        </w:rPr>
        <w:t>篇</w:t>
      </w:r>
      <w:r w:rsidRPr="00C47B4D">
        <w:t>文章介绍一下：</w:t>
      </w:r>
      <w:hyperlink r:id="rId5" w:history="1">
        <w:r w:rsidR="00827BA8" w:rsidRPr="007D75B4">
          <w:rPr>
            <w:rStyle w:val="a3"/>
          </w:rPr>
          <w:t>https://zhuanlan.zhihu.com/p/25933039</w:t>
        </w:r>
      </w:hyperlink>
      <w:r w:rsidR="00827BA8">
        <w:rPr>
          <w:rFonts w:hint="eastAsia"/>
        </w:rPr>
        <w:t>。</w:t>
      </w:r>
    </w:p>
    <w:p w:rsidR="00275BA3" w:rsidRPr="00B30352" w:rsidRDefault="00275BA3"/>
    <w:p w:rsidR="00275BA3" w:rsidRDefault="001634E0">
      <w:r>
        <w:rPr>
          <w:rFonts w:hint="eastAsia"/>
        </w:rPr>
        <w:t>基于非事务消息的异步确保的方式来完成分库分表中的事务问题。</w:t>
      </w:r>
    </w:p>
    <w:p w:rsidR="00275BA3" w:rsidRDefault="00275BA3"/>
    <w:p w:rsidR="00275BA3" w:rsidRDefault="00BF0DF2" w:rsidP="00BF0DF2">
      <w:pPr>
        <w:pStyle w:val="3"/>
        <w:rPr>
          <w:rFonts w:hint="eastAsia"/>
        </w:rPr>
      </w:pPr>
      <w:r>
        <w:rPr>
          <w:rFonts w:hint="eastAsia"/>
        </w:rPr>
        <w:t>2、需要解决的问题</w:t>
      </w:r>
    </w:p>
    <w:p w:rsidR="00275BA3" w:rsidRDefault="00BF0DF2" w:rsidP="00CA7219">
      <w:pPr>
        <w:pStyle w:val="4"/>
      </w:pPr>
      <w:r>
        <w:rPr>
          <w:rFonts w:hint="eastAsia"/>
        </w:rPr>
        <w:t>2</w:t>
      </w:r>
      <w:r>
        <w:t xml:space="preserve">.1 </w:t>
      </w:r>
      <w:r>
        <w:rPr>
          <w:rFonts w:hint="eastAsia"/>
        </w:rPr>
        <w:t>原有事务</w:t>
      </w:r>
    </w:p>
    <w:p w:rsidR="00FA5ABF" w:rsidRDefault="00FA5ABF" w:rsidP="00FA5ABF">
      <w:r>
        <w:t>由于分库分表之后，新表在另外一个数据库中，</w:t>
      </w:r>
      <w:r w:rsidRPr="00530D15">
        <w:rPr>
          <w:color w:val="FF0000"/>
          <w:u w:val="single"/>
        </w:rPr>
        <w:t>如何保证主库和分库的事务性</w:t>
      </w:r>
      <w:r>
        <w:t>是必须要解决的问题。</w:t>
      </w:r>
    </w:p>
    <w:p w:rsidR="00FA5ABF" w:rsidRDefault="00FA5ABF" w:rsidP="00FA5ABF"/>
    <w:p w:rsidR="00275BA3" w:rsidRDefault="00FA5ABF" w:rsidP="00FA5ABF">
      <w:r>
        <w:t>解决办法：通过在</w:t>
      </w:r>
      <w:r w:rsidRPr="00CA059E">
        <w:rPr>
          <w:highlight w:val="yellow"/>
        </w:rPr>
        <w:t>主库中创建一个流水表</w:t>
      </w:r>
      <w:r>
        <w:t>，</w:t>
      </w:r>
      <w:r w:rsidRPr="0089444B">
        <w:rPr>
          <w:highlight w:val="yellow"/>
        </w:rPr>
        <w:t>把操作数据库的逻辑映射为一条流水记录</w:t>
      </w:r>
      <w:r>
        <w:t>。当整个大事务执行完毕后（流水被插入到流水表）,然后通过其他方式来执行这段流水，保证最终一致性。</w:t>
      </w:r>
    </w:p>
    <w:p w:rsidR="00275BA3" w:rsidRDefault="00FB67E5">
      <w:r w:rsidRPr="00FB67E5">
        <w:lastRenderedPageBreak/>
        <w:drawing>
          <wp:inline distT="0" distB="0" distL="0" distR="0" wp14:anchorId="49FDF5B0" wp14:editId="3CF469BF">
            <wp:extent cx="5270500" cy="3845560"/>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3845560"/>
                    </a:xfrm>
                    <a:prstGeom prst="rect">
                      <a:avLst/>
                    </a:prstGeom>
                  </pic:spPr>
                </pic:pic>
              </a:graphicData>
            </a:graphic>
          </wp:inline>
        </w:drawing>
      </w:r>
    </w:p>
    <w:p w:rsidR="00275BA3" w:rsidRDefault="00275BA3"/>
    <w:p w:rsidR="00275BA3" w:rsidRDefault="00B6367D" w:rsidP="00B6367D">
      <w:pPr>
        <w:pStyle w:val="4"/>
      </w:pPr>
      <w:r>
        <w:rPr>
          <w:rFonts w:hint="eastAsia"/>
        </w:rPr>
        <w:t>2</w:t>
      </w:r>
      <w:r>
        <w:t xml:space="preserve">.2 </w:t>
      </w:r>
      <w:r>
        <w:rPr>
          <w:rFonts w:hint="eastAsia"/>
        </w:rPr>
        <w:t>流水</w:t>
      </w:r>
    </w:p>
    <w:p w:rsidR="00D54414" w:rsidRDefault="00D54414" w:rsidP="00D54414">
      <w:r>
        <w:t>所谓流水，可以理解为一条事务消息</w:t>
      </w:r>
      <w:r>
        <w:rPr>
          <w:rFonts w:hint="eastAsia"/>
        </w:rPr>
        <w:t>。</w:t>
      </w:r>
    </w:p>
    <w:p w:rsidR="00D54414" w:rsidRDefault="00D54414" w:rsidP="00D54414"/>
    <w:p w:rsidR="00D54414" w:rsidRDefault="00D54414" w:rsidP="00D54414">
      <w:pPr>
        <w:rPr>
          <w:rFonts w:hint="eastAsia"/>
        </w:rPr>
      </w:pPr>
      <w:r>
        <w:t>上面通过在数据库中创建一张流水表，使用一条流水记录代表一个业务处理逻辑，因此，一个流水一定是能最终正确执行的</w:t>
      </w:r>
      <w:r w:rsidR="00245DD8">
        <w:rPr>
          <w:rFonts w:hint="eastAsia"/>
        </w:rPr>
        <w:t>。</w:t>
      </w:r>
      <w:r>
        <w:t>因此，当把一段业务代码提取流水中必须要考虑到</w:t>
      </w:r>
      <w:r w:rsidR="0073400B">
        <w:rPr>
          <w:rFonts w:hint="eastAsia"/>
        </w:rPr>
        <w:t>：</w:t>
      </w:r>
    </w:p>
    <w:p w:rsidR="005722C9" w:rsidRDefault="00D54414" w:rsidP="00D54414">
      <w:pPr>
        <w:pStyle w:val="a5"/>
        <w:numPr>
          <w:ilvl w:val="0"/>
          <w:numId w:val="1"/>
        </w:numPr>
        <w:ind w:firstLineChars="0"/>
      </w:pPr>
      <w:r w:rsidRPr="004B55D6">
        <w:rPr>
          <w:highlight w:val="yellow"/>
        </w:rPr>
        <w:t>流水延迟处理性</w:t>
      </w:r>
      <w:r>
        <w:t>。流水不是实时处理的，而是用过流水执行器来异步执行的。因此，如果在原有逻辑中，需要特别注意后续流程对该流水是不是有实时依赖性（例如后续业务逻辑中会使用流水结果来做一些计算等）。</w:t>
      </w:r>
    </w:p>
    <w:p w:rsidR="005722C9" w:rsidRDefault="00D54414" w:rsidP="00D54414">
      <w:pPr>
        <w:pStyle w:val="a5"/>
        <w:numPr>
          <w:ilvl w:val="0"/>
          <w:numId w:val="1"/>
        </w:numPr>
        <w:ind w:firstLineChars="0"/>
      </w:pPr>
      <w:r w:rsidRPr="004B55D6">
        <w:rPr>
          <w:highlight w:val="yellow"/>
        </w:rPr>
        <w:t>流水处理无序性</w:t>
      </w:r>
      <w:r>
        <w:t>。保证即使后生成的流水先执行，也不能出现问题。</w:t>
      </w:r>
    </w:p>
    <w:p w:rsidR="00D54414" w:rsidRDefault="00D54414" w:rsidP="00D54414">
      <w:pPr>
        <w:pStyle w:val="a5"/>
        <w:numPr>
          <w:ilvl w:val="0"/>
          <w:numId w:val="1"/>
        </w:numPr>
        <w:ind w:firstLineChars="0"/>
      </w:pPr>
      <w:r w:rsidRPr="004B55D6">
        <w:rPr>
          <w:highlight w:val="yellow"/>
        </w:rPr>
        <w:t>流水最终成功性</w:t>
      </w:r>
      <w:r>
        <w:t>。对每条插入的流水，该条流水一定要保证能执行成功</w:t>
      </w:r>
    </w:p>
    <w:p w:rsidR="005722C9" w:rsidRDefault="005722C9" w:rsidP="00D54414"/>
    <w:p w:rsidR="00D54414" w:rsidRDefault="00D54414" w:rsidP="00D54414">
      <w:r>
        <w:t>因此，提取流水的时候:</w:t>
      </w:r>
    </w:p>
    <w:p w:rsidR="005722C9" w:rsidRDefault="00D54414" w:rsidP="00D54414">
      <w:pPr>
        <w:pStyle w:val="a5"/>
        <w:numPr>
          <w:ilvl w:val="0"/>
          <w:numId w:val="2"/>
        </w:numPr>
        <w:ind w:firstLineChars="0"/>
      </w:pPr>
      <w:r>
        <w:t>流水处理越简单越好</w:t>
      </w:r>
    </w:p>
    <w:p w:rsidR="005722C9" w:rsidRDefault="00D54414" w:rsidP="00D54414">
      <w:pPr>
        <w:pStyle w:val="a5"/>
        <w:numPr>
          <w:ilvl w:val="0"/>
          <w:numId w:val="2"/>
        </w:numPr>
        <w:ind w:firstLineChars="0"/>
      </w:pPr>
      <w:r>
        <w:lastRenderedPageBreak/>
        <w:t>流失处理依赖越少越好</w:t>
      </w:r>
    </w:p>
    <w:p w:rsidR="00275BA3" w:rsidRDefault="00D54414" w:rsidP="00D54414">
      <w:pPr>
        <w:pStyle w:val="a5"/>
        <w:numPr>
          <w:ilvl w:val="0"/>
          <w:numId w:val="2"/>
        </w:numPr>
        <w:ind w:firstLineChars="0"/>
      </w:pPr>
      <w:r>
        <w:t>提取的流水在该业务逻辑中无实时性依赖</w:t>
      </w:r>
    </w:p>
    <w:p w:rsidR="00B6367D" w:rsidRDefault="00B6367D"/>
    <w:p w:rsidR="007B1171" w:rsidRDefault="004B55D6" w:rsidP="00932079">
      <w:pPr>
        <w:pStyle w:val="4"/>
        <w:rPr>
          <w:rFonts w:hint="eastAsia"/>
        </w:rPr>
      </w:pPr>
      <w:r>
        <w:t xml:space="preserve">2.3 </w:t>
      </w:r>
      <w:r>
        <w:rPr>
          <w:rFonts w:hint="eastAsia"/>
        </w:rPr>
        <w:t>流水处理器</w:t>
      </w:r>
    </w:p>
    <w:p w:rsidR="00256AF2" w:rsidRDefault="00256AF2" w:rsidP="00256AF2">
      <w:r>
        <w:t>流水处理器即要保证流水处理尽可能处理快，又能保证流水最终能执行成功。</w:t>
      </w:r>
    </w:p>
    <w:p w:rsidR="00256AF2" w:rsidRDefault="00256AF2" w:rsidP="00256AF2"/>
    <w:p w:rsidR="00256AF2" w:rsidRDefault="00256AF2" w:rsidP="00256AF2">
      <w:r>
        <w:t>设想一个场景：当出现某一条流水处理失败，如果流失执行器要等当前流水执行成功才继续往后执行，那么会影响后续流水的执行，更严重的是一直卡在当条记录，导致整个系统出现问题</w:t>
      </w:r>
    </w:p>
    <w:p w:rsidR="00256AF2" w:rsidRDefault="00256AF2" w:rsidP="00256AF2"/>
    <w:p w:rsidR="00256AF2" w:rsidRDefault="00256AF2" w:rsidP="00256AF2">
      <w:pPr>
        <w:rPr>
          <w:rFonts w:hint="eastAsia"/>
        </w:rPr>
      </w:pPr>
      <w:r>
        <w:t>因此，流水执行器中设置2个任务：</w:t>
      </w:r>
    </w:p>
    <w:p w:rsidR="002E3C47" w:rsidRDefault="00256AF2" w:rsidP="00256AF2">
      <w:pPr>
        <w:pStyle w:val="a5"/>
        <w:numPr>
          <w:ilvl w:val="0"/>
          <w:numId w:val="3"/>
        </w:numPr>
        <w:ind w:firstLineChars="0"/>
      </w:pPr>
      <w:r>
        <w:t>第一个任务,流水处理任务，已最快的速度执行流水，如果流水处理失败了，也不影响后面流水处理</w:t>
      </w:r>
    </w:p>
    <w:p w:rsidR="007B1171" w:rsidRDefault="00256AF2" w:rsidP="00256AF2">
      <w:pPr>
        <w:pStyle w:val="a5"/>
        <w:numPr>
          <w:ilvl w:val="0"/>
          <w:numId w:val="3"/>
        </w:numPr>
        <w:ind w:firstLineChars="0"/>
      </w:pPr>
      <w:r>
        <w:t>第二个任务,流水校验任务，这个任务就是顺序检查流水记录，保证所有流水都执行成功，如果失败，进行重试，多次重试失败以后发出告警以让人工介入处理。</w:t>
      </w:r>
    </w:p>
    <w:p w:rsidR="007B1171" w:rsidRDefault="00843637">
      <w:r w:rsidRPr="00843637">
        <w:drawing>
          <wp:inline distT="0" distB="0" distL="0" distR="0" wp14:anchorId="0D7B8750" wp14:editId="724F5830">
            <wp:extent cx="5270500" cy="3464560"/>
            <wp:effectExtent l="0" t="0" r="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464560"/>
                    </a:xfrm>
                    <a:prstGeom prst="rect">
                      <a:avLst/>
                    </a:prstGeom>
                  </pic:spPr>
                </pic:pic>
              </a:graphicData>
            </a:graphic>
          </wp:inline>
        </w:drawing>
      </w:r>
    </w:p>
    <w:p w:rsidR="007B1171" w:rsidRDefault="007B1171"/>
    <w:p w:rsidR="007B1171" w:rsidRDefault="008628F4" w:rsidP="008628F4">
      <w:pPr>
        <w:pStyle w:val="4"/>
        <w:rPr>
          <w:rFonts w:hint="eastAsia"/>
        </w:rPr>
      </w:pPr>
      <w:r>
        <w:t xml:space="preserve">2.4 </w:t>
      </w:r>
      <w:r>
        <w:rPr>
          <w:rFonts w:hint="eastAsia"/>
        </w:rPr>
        <w:t>流水处理完成</w:t>
      </w:r>
    </w:p>
    <w:p w:rsidR="003D75FD" w:rsidRDefault="003D75FD" w:rsidP="003D75FD">
      <w:r>
        <w:t>因为流水表是放在原数据库中，而流水处理完成后是操作分库，如果分库操作完成去更新老表流水消息，那么又是夸库事务，如何保证流水状态的更新和分库也是在一个事务的？</w:t>
      </w:r>
    </w:p>
    <w:p w:rsidR="003D75FD" w:rsidRDefault="003D75FD" w:rsidP="003D75FD"/>
    <w:p w:rsidR="003D75FD" w:rsidRDefault="003D75FD" w:rsidP="003D75FD">
      <w:r>
        <w:t>解决办法是：在分库中创建一个流水表，当流失处理完成以后，不是去更新老表状态，而是插入分库流水表中、</w:t>
      </w:r>
    </w:p>
    <w:p w:rsidR="003D75FD" w:rsidRDefault="003D75FD" w:rsidP="003D75FD"/>
    <w:p w:rsidR="003D75FD" w:rsidRDefault="003D75FD" w:rsidP="003D75FD">
      <w:pPr>
        <w:rPr>
          <w:rFonts w:hint="eastAsia"/>
        </w:rPr>
      </w:pPr>
      <w:r>
        <w:t>这样做的好处：</w:t>
      </w:r>
    </w:p>
    <w:p w:rsidR="00CE6701" w:rsidRDefault="003D75FD" w:rsidP="003D75FD">
      <w:pPr>
        <w:pStyle w:val="a5"/>
        <w:numPr>
          <w:ilvl w:val="0"/>
          <w:numId w:val="4"/>
        </w:numPr>
        <w:ind w:firstLineChars="0"/>
      </w:pPr>
      <w:r>
        <w:t>一般会对流水做唯一索引，那么如果流水重复多次执行的时候，插入分库流水表的时候肯定由于唯一索引检测不通过，整个事务就会回滚（当然也可以在处理流水事前应该再做一下幂等性判断）</w:t>
      </w:r>
    </w:p>
    <w:p w:rsidR="00B6367D" w:rsidRDefault="003D75FD" w:rsidP="003D75FD">
      <w:pPr>
        <w:pStyle w:val="a5"/>
        <w:numPr>
          <w:ilvl w:val="0"/>
          <w:numId w:val="4"/>
        </w:numPr>
        <w:ind w:firstLineChars="0"/>
      </w:pPr>
      <w:r>
        <w:t>这样通过判断主库流水是否在分库中就能判断一条流水是否执行完毕</w:t>
      </w:r>
    </w:p>
    <w:p w:rsidR="00B6367D" w:rsidRDefault="00F41B40">
      <w:r w:rsidRPr="00F41B40">
        <w:drawing>
          <wp:inline distT="0" distB="0" distL="0" distR="0" wp14:anchorId="3CD4EF4B" wp14:editId="04831E7A">
            <wp:extent cx="5270500" cy="388429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3884295"/>
                    </a:xfrm>
                    <a:prstGeom prst="rect">
                      <a:avLst/>
                    </a:prstGeom>
                  </pic:spPr>
                </pic:pic>
              </a:graphicData>
            </a:graphic>
          </wp:inline>
        </w:drawing>
      </w:r>
    </w:p>
    <w:p w:rsidR="00B6367D" w:rsidRDefault="00B6367D"/>
    <w:p w:rsidR="00B6367D" w:rsidRDefault="00F41B40" w:rsidP="00F41B40">
      <w:pPr>
        <w:pStyle w:val="3"/>
        <w:rPr>
          <w:rFonts w:hint="eastAsia"/>
        </w:rPr>
      </w:pPr>
      <w:r>
        <w:rPr>
          <w:rFonts w:hint="eastAsia"/>
        </w:rPr>
        <w:lastRenderedPageBreak/>
        <w:t>3、流水处理器基本框架</w:t>
      </w:r>
    </w:p>
    <w:p w:rsidR="00D51AF8" w:rsidRDefault="00D51AF8" w:rsidP="00D51AF8">
      <w:r>
        <w:t>流水处理器其实不包含任何业务相关的处理逻辑，核心功能就是：</w:t>
      </w:r>
    </w:p>
    <w:p w:rsidR="00D51AF8" w:rsidRDefault="00D51AF8" w:rsidP="00D51AF8">
      <w:pPr>
        <w:pStyle w:val="a5"/>
        <w:numPr>
          <w:ilvl w:val="0"/>
          <w:numId w:val="5"/>
        </w:numPr>
        <w:ind w:firstLineChars="0"/>
      </w:pPr>
      <w:r>
        <w:t>通知业务接入方何时处理什么样的流水</w:t>
      </w:r>
    </w:p>
    <w:p w:rsidR="00D51AF8" w:rsidRDefault="00D51AF8" w:rsidP="00D51AF8">
      <w:pPr>
        <w:pStyle w:val="a5"/>
        <w:numPr>
          <w:ilvl w:val="0"/>
          <w:numId w:val="5"/>
        </w:numPr>
        <w:ind w:firstLineChars="0"/>
      </w:pPr>
      <w:r>
        <w:t>检验流水执行的成功</w:t>
      </w:r>
    </w:p>
    <w:p w:rsidR="00D51AF8" w:rsidRDefault="00D51AF8" w:rsidP="00D51AF8"/>
    <w:p w:rsidR="00B6367D" w:rsidRDefault="00D51AF8" w:rsidP="00D51AF8">
      <w:r>
        <w:t>注：流水执行器并不知道该流水表示什么逻辑，具体需要业务系统去识别后去执行相对应业务逻辑。</w:t>
      </w:r>
    </w:p>
    <w:p w:rsidR="00B6367D" w:rsidRDefault="00FF556F">
      <w:r w:rsidRPr="00FF556F">
        <w:drawing>
          <wp:inline distT="0" distB="0" distL="0" distR="0" wp14:anchorId="29787C75" wp14:editId="7AF82420">
            <wp:extent cx="4546600" cy="52197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46600" cy="5219700"/>
                    </a:xfrm>
                    <a:prstGeom prst="rect">
                      <a:avLst/>
                    </a:prstGeom>
                  </pic:spPr>
                </pic:pic>
              </a:graphicData>
            </a:graphic>
          </wp:inline>
        </w:drawing>
      </w:r>
    </w:p>
    <w:p w:rsidR="00B6367D" w:rsidRDefault="00B6367D"/>
    <w:p w:rsidR="00B6367D" w:rsidRDefault="00FF556F" w:rsidP="00FF556F">
      <w:pPr>
        <w:pStyle w:val="4"/>
      </w:pPr>
      <w:r>
        <w:rPr>
          <w:rFonts w:hint="eastAsia"/>
        </w:rPr>
        <w:lastRenderedPageBreak/>
        <w:t>3</w:t>
      </w:r>
      <w:r>
        <w:t xml:space="preserve">.1 </w:t>
      </w:r>
      <w:r>
        <w:rPr>
          <w:rFonts w:hint="eastAsia"/>
        </w:rPr>
        <w:t>流水执行任务</w:t>
      </w:r>
    </w:p>
    <w:p w:rsidR="00B6367D" w:rsidRDefault="00FF556F">
      <w:pPr>
        <w:rPr>
          <w:rFonts w:hint="eastAsia"/>
        </w:rPr>
      </w:pPr>
      <w:r>
        <w:rPr>
          <w:rFonts w:hint="eastAsia"/>
        </w:rPr>
        <w:t>流水处理调度任务就是通过扫描待处理的流水，然后通知业务系统该执行哪一条流水。</w:t>
      </w:r>
    </w:p>
    <w:p w:rsidR="00FF556F" w:rsidRPr="008E2FD6" w:rsidRDefault="008E2FD6">
      <w:r w:rsidRPr="008E2FD6">
        <w:drawing>
          <wp:inline distT="0" distB="0" distL="0" distR="0" wp14:anchorId="79868D82" wp14:editId="44C12986">
            <wp:extent cx="5270500" cy="36601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3660140"/>
                    </a:xfrm>
                    <a:prstGeom prst="rect">
                      <a:avLst/>
                    </a:prstGeom>
                  </pic:spPr>
                </pic:pic>
              </a:graphicData>
            </a:graphic>
          </wp:inline>
        </w:drawing>
      </w:r>
    </w:p>
    <w:p w:rsidR="00FF556F" w:rsidRDefault="00FF556F"/>
    <w:p w:rsidR="00FF556F" w:rsidRDefault="008E2FD6" w:rsidP="008E2FD6">
      <w:pPr>
        <w:pStyle w:val="4"/>
      </w:pPr>
      <w:r>
        <w:rPr>
          <w:rFonts w:hint="eastAsia"/>
        </w:rPr>
        <w:t>3</w:t>
      </w:r>
      <w:r>
        <w:t xml:space="preserve">.2 </w:t>
      </w:r>
      <w:r>
        <w:rPr>
          <w:rFonts w:hint="eastAsia"/>
        </w:rPr>
        <w:t>流水校验任务</w:t>
      </w:r>
    </w:p>
    <w:p w:rsidR="00FF556F" w:rsidRDefault="00920603">
      <w:pPr>
        <w:rPr>
          <w:rFonts w:hint="eastAsia"/>
        </w:rPr>
      </w:pPr>
      <w:r w:rsidRPr="00920603">
        <w:t>流水校验任务就是要比较主库和分库中的流水记录，对执行未成功的流水通知业务系统进行重新处理，如果多次重试失败则发出告警。</w:t>
      </w:r>
    </w:p>
    <w:p w:rsidR="00B6367D" w:rsidRDefault="00276851">
      <w:r w:rsidRPr="00276851">
        <w:lastRenderedPageBreak/>
        <w:drawing>
          <wp:inline distT="0" distB="0" distL="0" distR="0" wp14:anchorId="751A66A1" wp14:editId="7167F5BB">
            <wp:extent cx="5270500" cy="3503930"/>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503930"/>
                    </a:xfrm>
                    <a:prstGeom prst="rect">
                      <a:avLst/>
                    </a:prstGeom>
                  </pic:spPr>
                </pic:pic>
              </a:graphicData>
            </a:graphic>
          </wp:inline>
        </w:drawing>
      </w:r>
    </w:p>
    <w:p w:rsidR="00920603" w:rsidRDefault="00920603"/>
    <w:p w:rsidR="00920603" w:rsidRDefault="00276851" w:rsidP="00276851">
      <w:pPr>
        <w:pStyle w:val="3"/>
        <w:rPr>
          <w:rFonts w:hint="eastAsia"/>
        </w:rPr>
      </w:pPr>
      <w:r>
        <w:rPr>
          <w:rFonts w:hint="eastAsia"/>
        </w:rPr>
        <w:t>4、为什么不用事务消息</w:t>
      </w:r>
    </w:p>
    <w:p w:rsidR="00D87CB0" w:rsidRDefault="00D87CB0" w:rsidP="00D87CB0">
      <w:r>
        <w:t>由于是既有项目进行改造（本人从事互联网金融，所以是绝对不容忍有任何消息丢失或者消息处理失败)，不使用事务消息有1个原因</w:t>
      </w:r>
      <w:r w:rsidR="0082627A">
        <w:rPr>
          <w:rFonts w:hint="eastAsia"/>
        </w:rPr>
        <w:t>：</w:t>
      </w:r>
    </w:p>
    <w:p w:rsidR="00D87CB0" w:rsidRDefault="00D87CB0" w:rsidP="00D87CB0">
      <w:r>
        <w:t>需要额外引入消息队列，增加系统的复杂度，而且也需要额外的逻辑保证和消息队列通讯失败的时候处理</w:t>
      </w:r>
    </w:p>
    <w:p w:rsidR="0082627A" w:rsidRDefault="0082627A" w:rsidP="00D87CB0"/>
    <w:p w:rsidR="00920603" w:rsidRDefault="00D87CB0" w:rsidP="00D87CB0">
      <w:r>
        <w:t>其实1不算是主要原因，而是因为事务消息需要手动的commit和rollback（使用数据库不需要），那么问题来了，</w:t>
      </w:r>
      <w:r w:rsidRPr="00EC01A8">
        <w:rPr>
          <w:highlight w:val="yellow"/>
        </w:rPr>
        <w:t>spring中事务是有传递性的</w:t>
      </w:r>
      <w:r>
        <w:t>，那我们事务消息何时提交又是个大问题，例如 A.a()本来就是一个事务， 但是另外一个事务B.b()中又调用了A.a() 那事务消息提交是放在A.a()还是B.b()中呢？</w:t>
      </w:r>
    </w:p>
    <w:p w:rsidR="00920603" w:rsidRDefault="00920603">
      <w:pPr>
        <w:rPr>
          <w:rFonts w:hint="eastAsia"/>
        </w:rPr>
      </w:pPr>
    </w:p>
    <w:p w:rsidR="00BB5586" w:rsidRDefault="00BB5586">
      <w:pPr>
        <w:rPr>
          <w:rFonts w:hint="eastAsia"/>
        </w:rPr>
      </w:pPr>
    </w:p>
    <w:sectPr w:rsidR="00BB5586" w:rsidSect="00CD255D">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B2B73"/>
    <w:multiLevelType w:val="hybridMultilevel"/>
    <w:tmpl w:val="2F38DF6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1" w15:restartNumberingAfterBreak="0">
    <w:nsid w:val="216E3D2D"/>
    <w:multiLevelType w:val="hybridMultilevel"/>
    <w:tmpl w:val="5F62CB6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2" w15:restartNumberingAfterBreak="0">
    <w:nsid w:val="222514B2"/>
    <w:multiLevelType w:val="hybridMultilevel"/>
    <w:tmpl w:val="5FC0B96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3" w15:restartNumberingAfterBreak="0">
    <w:nsid w:val="522A6C16"/>
    <w:multiLevelType w:val="hybridMultilevel"/>
    <w:tmpl w:val="90048C5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4" w15:restartNumberingAfterBreak="0">
    <w:nsid w:val="58520359"/>
    <w:multiLevelType w:val="hybridMultilevel"/>
    <w:tmpl w:val="4F84DE4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num w:numId="1">
    <w:abstractNumId w:val="2"/>
  </w:num>
  <w:num w:numId="2">
    <w:abstractNumId w:val="0"/>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25E0"/>
    <w:rsid w:val="000C0A7E"/>
    <w:rsid w:val="00146F8D"/>
    <w:rsid w:val="001634E0"/>
    <w:rsid w:val="001C66AC"/>
    <w:rsid w:val="00245DD8"/>
    <w:rsid w:val="00256AF2"/>
    <w:rsid w:val="00275BA3"/>
    <w:rsid w:val="00276851"/>
    <w:rsid w:val="0028554C"/>
    <w:rsid w:val="002E3C47"/>
    <w:rsid w:val="003D75FD"/>
    <w:rsid w:val="003E47BA"/>
    <w:rsid w:val="004057AC"/>
    <w:rsid w:val="004B55D6"/>
    <w:rsid w:val="00530D15"/>
    <w:rsid w:val="005722C9"/>
    <w:rsid w:val="00686F7F"/>
    <w:rsid w:val="006D3D4B"/>
    <w:rsid w:val="0073400B"/>
    <w:rsid w:val="00761E25"/>
    <w:rsid w:val="007B1171"/>
    <w:rsid w:val="0082627A"/>
    <w:rsid w:val="00827BA8"/>
    <w:rsid w:val="00831454"/>
    <w:rsid w:val="00843637"/>
    <w:rsid w:val="008628F4"/>
    <w:rsid w:val="0089444B"/>
    <w:rsid w:val="008D08BE"/>
    <w:rsid w:val="008D6D2F"/>
    <w:rsid w:val="008E2FD6"/>
    <w:rsid w:val="00920603"/>
    <w:rsid w:val="00932079"/>
    <w:rsid w:val="009464F1"/>
    <w:rsid w:val="009F25E0"/>
    <w:rsid w:val="00B30352"/>
    <w:rsid w:val="00B6367D"/>
    <w:rsid w:val="00BB5586"/>
    <w:rsid w:val="00BF0DF2"/>
    <w:rsid w:val="00C47B4D"/>
    <w:rsid w:val="00C852AB"/>
    <w:rsid w:val="00C85D37"/>
    <w:rsid w:val="00CA059E"/>
    <w:rsid w:val="00CA7219"/>
    <w:rsid w:val="00CD255D"/>
    <w:rsid w:val="00CE6701"/>
    <w:rsid w:val="00D45595"/>
    <w:rsid w:val="00D51AF8"/>
    <w:rsid w:val="00D54414"/>
    <w:rsid w:val="00D87CB0"/>
    <w:rsid w:val="00E21122"/>
    <w:rsid w:val="00E61CCA"/>
    <w:rsid w:val="00E66516"/>
    <w:rsid w:val="00E95ACE"/>
    <w:rsid w:val="00EC01A8"/>
    <w:rsid w:val="00F41B40"/>
    <w:rsid w:val="00F61C18"/>
    <w:rsid w:val="00F66AAB"/>
    <w:rsid w:val="00FA5ABF"/>
    <w:rsid w:val="00FB67E5"/>
    <w:rsid w:val="00FF55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390700F"/>
  <w15:chartTrackingRefBased/>
  <w15:docId w15:val="{BE8BCC59-07A3-3941-87EC-83BCD180B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C0A7E"/>
    <w:pPr>
      <w:spacing w:line="360" w:lineRule="auto"/>
    </w:pPr>
    <w:rPr>
      <w:rFonts w:ascii="宋体" w:eastAsia="宋体" w:hAnsi="宋体" w:cs="宋体"/>
      <w:kern w:val="0"/>
      <w:sz w:val="24"/>
    </w:rPr>
  </w:style>
  <w:style w:type="paragraph" w:styleId="2">
    <w:name w:val="heading 2"/>
    <w:basedOn w:val="a"/>
    <w:next w:val="a"/>
    <w:link w:val="20"/>
    <w:uiPriority w:val="9"/>
    <w:unhideWhenUsed/>
    <w:qFormat/>
    <w:rsid w:val="009464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464F1"/>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A721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
    <w:name w:val="样式1"/>
    <w:basedOn w:val="10"/>
    <w:uiPriority w:val="99"/>
    <w:rsid w:val="001C66AC"/>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10">
    <w:name w:val="Table Simple 1"/>
    <w:basedOn w:val="a1"/>
    <w:uiPriority w:val="99"/>
    <w:semiHidden/>
    <w:unhideWhenUsed/>
    <w:rsid w:val="001C66AC"/>
    <w:pPr>
      <w:spacing w:line="360" w:lineRule="auto"/>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character" w:customStyle="1" w:styleId="20">
    <w:name w:val="标题 2 字符"/>
    <w:basedOn w:val="a0"/>
    <w:link w:val="2"/>
    <w:uiPriority w:val="9"/>
    <w:rsid w:val="009464F1"/>
    <w:rPr>
      <w:rFonts w:asciiTheme="majorHAnsi" w:eastAsiaTheme="majorEastAsia" w:hAnsiTheme="majorHAnsi" w:cstheme="majorBidi"/>
      <w:b/>
      <w:bCs/>
      <w:kern w:val="0"/>
      <w:sz w:val="32"/>
      <w:szCs w:val="32"/>
    </w:rPr>
  </w:style>
  <w:style w:type="character" w:customStyle="1" w:styleId="30">
    <w:name w:val="标题 3 字符"/>
    <w:basedOn w:val="a0"/>
    <w:link w:val="3"/>
    <w:uiPriority w:val="9"/>
    <w:rsid w:val="009464F1"/>
    <w:rPr>
      <w:rFonts w:ascii="宋体" w:eastAsia="宋体" w:hAnsi="宋体" w:cs="宋体"/>
      <w:b/>
      <w:bCs/>
      <w:kern w:val="0"/>
      <w:sz w:val="32"/>
      <w:szCs w:val="32"/>
    </w:rPr>
  </w:style>
  <w:style w:type="character" w:styleId="a3">
    <w:name w:val="Hyperlink"/>
    <w:basedOn w:val="a0"/>
    <w:uiPriority w:val="99"/>
    <w:unhideWhenUsed/>
    <w:rsid w:val="00827BA8"/>
    <w:rPr>
      <w:color w:val="0563C1" w:themeColor="hyperlink"/>
      <w:u w:val="single"/>
    </w:rPr>
  </w:style>
  <w:style w:type="character" w:styleId="a4">
    <w:name w:val="Unresolved Mention"/>
    <w:basedOn w:val="a0"/>
    <w:uiPriority w:val="99"/>
    <w:semiHidden/>
    <w:unhideWhenUsed/>
    <w:rsid w:val="00827BA8"/>
    <w:rPr>
      <w:color w:val="605E5C"/>
      <w:shd w:val="clear" w:color="auto" w:fill="E1DFDD"/>
    </w:rPr>
  </w:style>
  <w:style w:type="character" w:customStyle="1" w:styleId="40">
    <w:name w:val="标题 4 字符"/>
    <w:basedOn w:val="a0"/>
    <w:link w:val="4"/>
    <w:uiPriority w:val="9"/>
    <w:rsid w:val="00CA7219"/>
    <w:rPr>
      <w:rFonts w:asciiTheme="majorHAnsi" w:eastAsiaTheme="majorEastAsia" w:hAnsiTheme="majorHAnsi" w:cstheme="majorBidi"/>
      <w:b/>
      <w:bCs/>
      <w:kern w:val="0"/>
      <w:sz w:val="28"/>
      <w:szCs w:val="28"/>
    </w:rPr>
  </w:style>
  <w:style w:type="paragraph" w:styleId="a5">
    <w:name w:val="List Paragraph"/>
    <w:basedOn w:val="a"/>
    <w:uiPriority w:val="34"/>
    <w:qFormat/>
    <w:rsid w:val="005722C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7389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hyperlink" Target="https://zhuanlan.zhihu.com/p/25933039" TargetMode="External"/><Relationship Id="rId10"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image" Target="media/image4.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7</Pages>
  <Words>266</Words>
  <Characters>1520</Characters>
  <Application>Microsoft Office Word</Application>
  <DocSecurity>0</DocSecurity>
  <Lines>12</Lines>
  <Paragraphs>3</Paragraphs>
  <ScaleCrop>false</ScaleCrop>
  <Company/>
  <LinksUpToDate>false</LinksUpToDate>
  <CharactersWithSpaces>1783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54</cp:revision>
  <dcterms:created xsi:type="dcterms:W3CDTF">2020-07-08T00:41:00Z</dcterms:created>
  <dcterms:modified xsi:type="dcterms:W3CDTF">2020-07-08T01:36:00Z</dcterms:modified>
</cp:coreProperties>
</file>